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F7" w:rsidRPr="00F85B28" w:rsidRDefault="00000000" w:rsidP="00F85B28">
      <w:pPr>
        <w:pStyle w:val="Ttulo1"/>
        <w:jc w:val="center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TÉRMINOS DE REFERENCIA</w:t>
      </w:r>
    </w:p>
    <w:p w:rsid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Consultoría para evaluación de necesidades</w:t>
      </w:r>
    </w:p>
    <w:p w:rsidR="003613F7" w:rsidRP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Proyecto</w:t>
      </w:r>
      <w:r w:rsidR="00F85B28">
        <w:rPr>
          <w:rFonts w:asciiTheme="majorHAnsi" w:hAnsiTheme="majorHAnsi" w:cstheme="majorHAnsi"/>
          <w:sz w:val="24"/>
          <w:szCs w:val="24"/>
          <w:lang w:val="es-VE"/>
        </w:rPr>
        <w:t>:</w:t>
      </w:r>
      <w:r w:rsidR="00F85B28" w:rsidRPr="00F85B28">
        <w:rPr>
          <w:rFonts w:ascii="Roboto,Italic" w:hAnsi="Roboto,Italic" w:cs="Roboto,Italic"/>
          <w:i/>
          <w:iCs/>
          <w:lang w:val="es-VE"/>
        </w:rPr>
        <w:t xml:space="preserve"> </w:t>
      </w:r>
      <w:r w:rsidR="00F85B28" w:rsidRPr="00F85B28">
        <w:rPr>
          <w:rFonts w:asciiTheme="majorHAnsi" w:hAnsiTheme="majorHAnsi" w:cstheme="majorHAnsi"/>
          <w:b/>
          <w:bCs/>
          <w:sz w:val="24"/>
          <w:szCs w:val="24"/>
          <w:lang w:val="es-VE"/>
        </w:rPr>
        <w:t>Tejiendo redes de conocimiento, prevención, protección y empoderamiento en las comunidades venezolanas</w:t>
      </w:r>
      <w:r w:rsidRPr="00F85B28">
        <w:rPr>
          <w:rFonts w:asciiTheme="majorHAnsi" w:hAnsiTheme="majorHAnsi" w:cstheme="majorHAnsi"/>
          <w:b/>
          <w:bCs/>
          <w:sz w:val="24"/>
          <w:szCs w:val="24"/>
          <w:lang w:val="es-VE"/>
        </w:rPr>
        <w:t xml:space="preserve"> Tejiendo Redes</w:t>
      </w:r>
    </w:p>
    <w:p w:rsidR="003613F7" w:rsidRPr="00F85B28" w:rsidRDefault="00000000" w:rsidP="00F85B28">
      <w:pPr>
        <w:pStyle w:val="Ttulo2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1. Antecedentes</w:t>
      </w:r>
    </w:p>
    <w:p w:rsidR="004916EF" w:rsidRDefault="004916EF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4916EF">
        <w:rPr>
          <w:rFonts w:asciiTheme="majorHAnsi" w:hAnsiTheme="majorHAnsi" w:cstheme="majorHAnsi"/>
          <w:sz w:val="24"/>
          <w:szCs w:val="24"/>
          <w:lang w:val="es-VE"/>
        </w:rPr>
        <w:t>Tinta Violeta es una organización feminista venezolana que trabaja en la defensa de los derechos humanos de mujeres, niñas, niños y diversidades, promoviendo procesos de memoria feminista, protección integral y participación comunitaria. Con experiencia en la acción humanitaria, impulsa iniciativas de prevención y respuesta a la violencia basada en género, protección infantil y fortalecimiento comunitario en contextos de alta vulnerabilidad en todo el país.</w:t>
      </w:r>
    </w:p>
    <w:p w:rsidR="003613F7" w:rsidRP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El proyecto Tejiendo Redes busca fortalecer la protección integral de mujeres, niñas, niños y adolescentes en contextos de alta vulnerabilidad en Venezuela, con énfasis en la prevención y respuesta a la violencia basada en género (VBG) y la protección de la infancia, integrando un enfoque comunitario y feminista interseccional. La consultoría permitirá identificar brechas, capacidades y riesgos para orientar acciones humanitarias pertinentes y seguras.</w:t>
      </w:r>
    </w:p>
    <w:p w:rsidR="003613F7" w:rsidRPr="00F85B28" w:rsidRDefault="00000000" w:rsidP="00F85B28">
      <w:pPr>
        <w:pStyle w:val="Ttulo2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2. Objetivo general</w:t>
      </w:r>
    </w:p>
    <w:p w:rsidR="003613F7" w:rsidRP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Realizar una evaluación de necesidades </w:t>
      </w:r>
      <w:r w:rsidR="00F85B28">
        <w:rPr>
          <w:rFonts w:asciiTheme="majorHAnsi" w:hAnsiTheme="majorHAnsi" w:cstheme="majorHAnsi"/>
          <w:sz w:val="24"/>
          <w:szCs w:val="24"/>
          <w:lang w:val="es-VE"/>
        </w:rPr>
        <w:t xml:space="preserve">cualitativa y </w:t>
      </w:r>
      <w:r w:rsidR="006A73C7">
        <w:rPr>
          <w:rFonts w:asciiTheme="majorHAnsi" w:hAnsiTheme="majorHAnsi" w:cstheme="majorHAnsi"/>
          <w:sz w:val="24"/>
          <w:szCs w:val="24"/>
          <w:lang w:val="es-VE"/>
        </w:rPr>
        <w:t>cuantitativa</w:t>
      </w: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 que identifique riesgos de protección (con énfasis en VBG y protección infantil), capacidades comunitarias y prioridades de asistencia en los territorios definidos, para fortalecer la toma de decisiones del proyecto Tejiendo Redes y de las organizaciones socias.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3. Alcance geográfico</w:t>
      </w:r>
    </w:p>
    <w:p w:rsid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La evaluación se desarrollará en:</w:t>
      </w:r>
    </w:p>
    <w:p w:rsidR="00F85B28" w:rsidRPr="00F85B28" w:rsidRDefault="00000000" w:rsidP="00F85B28">
      <w:pPr>
        <w:pStyle w:val="Prrafodelista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Distrito Capital: Parroquias Altagracia y La Vega.</w:t>
      </w:r>
    </w:p>
    <w:p w:rsidR="00F85B28" w:rsidRPr="00F85B28" w:rsidRDefault="00000000" w:rsidP="00F85B28">
      <w:pPr>
        <w:pStyle w:val="Prrafodelista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Estado Sucre: Municipios Sucre y Bermúdez.</w:t>
      </w:r>
    </w:p>
    <w:p w:rsidR="00F85B28" w:rsidRPr="00F85B28" w:rsidRDefault="00000000" w:rsidP="00F85B28">
      <w:pPr>
        <w:pStyle w:val="Prrafodelista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Estado Bolívar: Municipios Caroní y El Callao.</w:t>
      </w:r>
    </w:p>
    <w:p w:rsidR="003613F7" w:rsidRPr="00F85B28" w:rsidRDefault="00000000" w:rsidP="00F85B28">
      <w:pPr>
        <w:pStyle w:val="Prrafodelista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Estado Apure: Municipio Páez.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4. Metodología propuesta</w:t>
      </w:r>
    </w:p>
    <w:p w:rsid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La consultoría deberá emplear un enfoque </w:t>
      </w:r>
      <w:r w:rsidR="00F85B28" w:rsidRPr="00F85B28">
        <w:rPr>
          <w:rFonts w:asciiTheme="majorHAnsi" w:hAnsiTheme="majorHAnsi" w:cstheme="majorHAnsi"/>
          <w:sz w:val="24"/>
          <w:szCs w:val="24"/>
          <w:lang w:val="es-VE"/>
        </w:rPr>
        <w:t>cuali</w:t>
      </w:r>
      <w:r w:rsidR="00F85B28">
        <w:rPr>
          <w:rFonts w:asciiTheme="majorHAnsi" w:hAnsiTheme="majorHAnsi" w:cstheme="majorHAnsi"/>
          <w:sz w:val="24"/>
          <w:szCs w:val="24"/>
          <w:lang w:val="es-VE"/>
        </w:rPr>
        <w:t xml:space="preserve">tativa y </w:t>
      </w:r>
      <w:r w:rsidRPr="00F85B28">
        <w:rPr>
          <w:rFonts w:asciiTheme="majorHAnsi" w:hAnsiTheme="majorHAnsi" w:cstheme="majorHAnsi"/>
          <w:sz w:val="24"/>
          <w:szCs w:val="24"/>
          <w:lang w:val="es-VE"/>
        </w:rPr>
        <w:t>cuantitativ</w:t>
      </w:r>
      <w:r w:rsidR="00F85B28">
        <w:rPr>
          <w:rFonts w:asciiTheme="majorHAnsi" w:hAnsiTheme="majorHAnsi" w:cstheme="majorHAnsi"/>
          <w:sz w:val="24"/>
          <w:szCs w:val="24"/>
          <w:lang w:val="es-VE"/>
        </w:rPr>
        <w:t>a</w:t>
      </w: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 y participativo que incluya, como mínimo:</w:t>
      </w:r>
    </w:p>
    <w:p w:rsidR="00F85B28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Revisión documental: Informes previos, estadísticas oficiales y datos de actores humanitarios.</w:t>
      </w:r>
    </w:p>
    <w:p w:rsidR="00F85B28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lastRenderedPageBreak/>
        <w:t>Entrevistas semiestructuradas con actores clave (líderes comunitarios, organizaciones locales, instituciones de protección, redes de mujeres).</w:t>
      </w:r>
    </w:p>
    <w:p w:rsidR="00F85B28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Grupos focales con mujeres, adolescentes y cuidadores, aplicando enfoque sensible a VBG y protección infantil.</w:t>
      </w:r>
    </w:p>
    <w:p w:rsidR="00F85B28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Encuestas rápidas para dimensionar necesidades y riesgos en los hogares.</w:t>
      </w:r>
    </w:p>
    <w:p w:rsidR="00F85B28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Análisis de brechas y capacidades locales, considerando barreras de acceso y dinámicas de género.</w:t>
      </w:r>
    </w:p>
    <w:p w:rsidR="003613F7" w:rsidRPr="00F85B28" w:rsidRDefault="00000000" w:rsidP="00F85B28">
      <w:pPr>
        <w:pStyle w:val="Prrafodelista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La metodología deberá garantizar principios de no causar daño, seguridad de la información y consentimiento informado, especialmente con mujeres y NNA.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5. Productos esperados</w:t>
      </w:r>
    </w:p>
    <w:p w:rsid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1. Plan de trabajo detallado con cronograma, herramientas de recolección de datos y estrategia ética de protección.</w:t>
      </w:r>
    </w:p>
    <w:p w:rsid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2. Informe preliminar con hallazgos iniciales y recomendaciones priorizadas.</w:t>
      </w:r>
    </w:p>
    <w:p w:rsidR="003613F7" w:rsidRPr="00F85B28" w:rsidRDefault="00000000" w:rsidP="00F85B28">
      <w:p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3. Informe final consolidado, incluyendo análisis de riesgos, mapeo de servicios disponibles, recomendaciones estratégicas y anexos metodológicos (instrumentos aplicados y base de datos).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6. Perfil de la persona o equipo consultor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Título universitario en ciencias sociales, trabajo social, psicología, estudios de género, derechos humanos u otras áreas afines.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Experiencia comprobada en evaluaciones humanitarias, análisis de necesidades y protección, preferiblemente en Venezuela.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Conocimiento sólido en VBG, protección infantil y estándares humanitarios.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Capacidad de trabajo en equipo y articulación con actores comunitarios y humanitarios.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Disponibilidad para movilidad nacional y para desplazarse a contextos difíciles y de difícil acceso.</w:t>
      </w:r>
    </w:p>
    <w:p w:rsidR="00F85B28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Habilidades de escritura técnica y elaboración de informes claros y rigurosos.</w:t>
      </w:r>
    </w:p>
    <w:p w:rsidR="003613F7" w:rsidRPr="00F85B28" w:rsidRDefault="00000000" w:rsidP="00F85B28">
      <w:pPr>
        <w:pStyle w:val="Prrafodelista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Disponibilidad de currículum actualizado, cuenta bancaria activa y factura fiscal.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t>7. Cronograma y condiciones</w:t>
      </w:r>
    </w:p>
    <w:p w:rsidR="00F85B28" w:rsidRPr="00F85B28" w:rsidRDefault="00000000" w:rsidP="00F85B28">
      <w:pPr>
        <w:pStyle w:val="Prrafodelista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Inicio previsto: 10 de</w:t>
      </w:r>
      <w:r w:rsidR="00EB6A35">
        <w:rPr>
          <w:rFonts w:asciiTheme="majorHAnsi" w:hAnsiTheme="majorHAnsi" w:cstheme="majorHAnsi"/>
          <w:sz w:val="24"/>
          <w:szCs w:val="24"/>
          <w:lang w:val="es-VE"/>
        </w:rPr>
        <w:t xml:space="preserve"> octubre</w:t>
      </w: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 de 2025 o tras la firma del contrato.</w:t>
      </w:r>
    </w:p>
    <w:p w:rsidR="00F85B28" w:rsidRPr="00F85B28" w:rsidRDefault="00000000" w:rsidP="00F85B28">
      <w:pPr>
        <w:pStyle w:val="Prrafodelista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Fecha límite de recepción de postulaciones: 5 de </w:t>
      </w:r>
      <w:r w:rsidR="00EB6A35">
        <w:rPr>
          <w:rFonts w:asciiTheme="majorHAnsi" w:hAnsiTheme="majorHAnsi" w:cstheme="majorHAnsi"/>
          <w:sz w:val="24"/>
          <w:szCs w:val="24"/>
          <w:lang w:val="es-VE"/>
        </w:rPr>
        <w:t>octubre</w:t>
      </w:r>
      <w:r w:rsidRPr="00F85B28">
        <w:rPr>
          <w:rFonts w:asciiTheme="majorHAnsi" w:hAnsiTheme="majorHAnsi" w:cstheme="majorHAnsi"/>
          <w:sz w:val="24"/>
          <w:szCs w:val="24"/>
          <w:lang w:val="es-VE"/>
        </w:rPr>
        <w:t xml:space="preserve"> de 2025.</w:t>
      </w:r>
    </w:p>
    <w:p w:rsidR="00F85B28" w:rsidRPr="00F85B28" w:rsidRDefault="00000000" w:rsidP="00F85B28">
      <w:pPr>
        <w:pStyle w:val="Prrafodelista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Evaluación de propuestas: 5 días continuos posteriores al cierre de la convocatoria.</w:t>
      </w:r>
    </w:p>
    <w:p w:rsidR="003613F7" w:rsidRPr="00F85B28" w:rsidRDefault="00000000" w:rsidP="00F85B28">
      <w:pPr>
        <w:pStyle w:val="Prrafodelista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Duración estimada de la consultoría: 4 a 6 semanas (ajustable según plan de trabajo aprobado).</w:t>
      </w:r>
    </w:p>
    <w:p w:rsidR="003613F7" w:rsidRPr="00F85B28" w:rsidRDefault="00000000" w:rsidP="00F85B28">
      <w:pPr>
        <w:pStyle w:val="Ttulo2"/>
        <w:spacing w:before="0"/>
        <w:jc w:val="both"/>
        <w:rPr>
          <w:rFonts w:cstheme="majorHAnsi"/>
          <w:color w:val="auto"/>
          <w:sz w:val="24"/>
          <w:szCs w:val="24"/>
          <w:lang w:val="es-VE"/>
        </w:rPr>
      </w:pPr>
      <w:r w:rsidRPr="00F85B28">
        <w:rPr>
          <w:rFonts w:cstheme="majorHAnsi"/>
          <w:color w:val="auto"/>
          <w:sz w:val="24"/>
          <w:szCs w:val="24"/>
          <w:lang w:val="es-VE"/>
        </w:rPr>
        <w:lastRenderedPageBreak/>
        <w:t>8. Postulación</w:t>
      </w:r>
    </w:p>
    <w:p w:rsidR="00F85B28" w:rsidRPr="00F85B28" w:rsidRDefault="00000000" w:rsidP="00F85B28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Las personas o equipos interesados deberán enviar al correo [indicar dirección de contacto]:</w:t>
      </w:r>
    </w:p>
    <w:p w:rsidR="00F85B28" w:rsidRPr="00F85B28" w:rsidRDefault="00000000" w:rsidP="00F85B28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Currículum vitae actualizado.</w:t>
      </w:r>
    </w:p>
    <w:p w:rsidR="00F85B28" w:rsidRPr="00F85B28" w:rsidRDefault="00000000" w:rsidP="00F85B28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Propuesta técnica breve (enfoque metodológico y cronograma preliminar).</w:t>
      </w:r>
    </w:p>
    <w:p w:rsidR="00F85B28" w:rsidRPr="00F85B28" w:rsidRDefault="00000000" w:rsidP="00F85B28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Presupuesto detallado con honorarios y costos asociados.</w:t>
      </w:r>
    </w:p>
    <w:p w:rsidR="003613F7" w:rsidRPr="00F85B28" w:rsidRDefault="00000000" w:rsidP="00F85B28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F85B28">
        <w:rPr>
          <w:rFonts w:asciiTheme="majorHAnsi" w:hAnsiTheme="majorHAnsi" w:cstheme="majorHAnsi"/>
          <w:sz w:val="24"/>
          <w:szCs w:val="24"/>
          <w:lang w:val="es-VE"/>
        </w:rPr>
        <w:t>Copia de RIF/factura fiscal y datos bancarios.</w:t>
      </w:r>
    </w:p>
    <w:sectPr w:rsidR="003613F7" w:rsidRPr="00F85B28" w:rsidSect="00F85B28">
      <w:headerReference w:type="default" r:id="rId8"/>
      <w:pgSz w:w="12240" w:h="15840"/>
      <w:pgMar w:top="156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312" w:rsidRDefault="00965312" w:rsidP="00F85B28">
      <w:pPr>
        <w:spacing w:after="0" w:line="240" w:lineRule="auto"/>
      </w:pPr>
      <w:r>
        <w:separator/>
      </w:r>
    </w:p>
  </w:endnote>
  <w:endnote w:type="continuationSeparator" w:id="0">
    <w:p w:rsidR="00965312" w:rsidRDefault="00965312" w:rsidP="00F8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,Italic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312" w:rsidRDefault="00965312" w:rsidP="00F85B28">
      <w:pPr>
        <w:spacing w:after="0" w:line="240" w:lineRule="auto"/>
      </w:pPr>
      <w:r>
        <w:separator/>
      </w:r>
    </w:p>
  </w:footnote>
  <w:footnote w:type="continuationSeparator" w:id="0">
    <w:p w:rsidR="00965312" w:rsidRDefault="00965312" w:rsidP="00F8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B28" w:rsidRDefault="00F85B28">
    <w:pPr>
      <w:pStyle w:val="Encabezado"/>
    </w:pPr>
    <w:r>
      <w:rPr>
        <w:rFonts w:ascii="Arial" w:eastAsia="Arial" w:hAnsi="Arial" w:cs="Arial"/>
        <w:b/>
        <w:noProof/>
        <w:color w:val="222222"/>
        <w:sz w:val="24"/>
        <w:szCs w:val="24"/>
      </w:rPr>
      <w:drawing>
        <wp:anchor distT="0" distB="0" distL="114300" distR="114300" simplePos="0" relativeHeight="251658240" behindDoc="0" locked="0" layoutInCell="1" allowOverlap="1" wp14:anchorId="1C1D66C6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486400" cy="1104978"/>
          <wp:effectExtent l="0" t="0" r="0" b="0"/>
          <wp:wrapTopAndBottom/>
          <wp:docPr id="7209945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104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8202E"/>
    <w:multiLevelType w:val="hybridMultilevel"/>
    <w:tmpl w:val="5DB67AC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153FA"/>
    <w:multiLevelType w:val="hybridMultilevel"/>
    <w:tmpl w:val="3A3EC706"/>
    <w:lvl w:ilvl="0" w:tplc="1DA21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305D"/>
    <w:multiLevelType w:val="hybridMultilevel"/>
    <w:tmpl w:val="5DEC957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519"/>
    <w:multiLevelType w:val="hybridMultilevel"/>
    <w:tmpl w:val="1322481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4E8B"/>
    <w:multiLevelType w:val="hybridMultilevel"/>
    <w:tmpl w:val="A920D05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9570B"/>
    <w:multiLevelType w:val="hybridMultilevel"/>
    <w:tmpl w:val="9F40EB7A"/>
    <w:lvl w:ilvl="0" w:tplc="DF1AA66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B3AFA"/>
    <w:multiLevelType w:val="hybridMultilevel"/>
    <w:tmpl w:val="7A1639E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20327"/>
    <w:multiLevelType w:val="hybridMultilevel"/>
    <w:tmpl w:val="520855D8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063E"/>
    <w:multiLevelType w:val="hybridMultilevel"/>
    <w:tmpl w:val="7368EEB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54E82"/>
    <w:multiLevelType w:val="hybridMultilevel"/>
    <w:tmpl w:val="BC1E4FB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445236">
    <w:abstractNumId w:val="8"/>
  </w:num>
  <w:num w:numId="2" w16cid:durableId="265307106">
    <w:abstractNumId w:val="6"/>
  </w:num>
  <w:num w:numId="3" w16cid:durableId="1206408012">
    <w:abstractNumId w:val="5"/>
  </w:num>
  <w:num w:numId="4" w16cid:durableId="998656692">
    <w:abstractNumId w:val="4"/>
  </w:num>
  <w:num w:numId="5" w16cid:durableId="852377604">
    <w:abstractNumId w:val="7"/>
  </w:num>
  <w:num w:numId="6" w16cid:durableId="2102674161">
    <w:abstractNumId w:val="3"/>
  </w:num>
  <w:num w:numId="7" w16cid:durableId="1961104119">
    <w:abstractNumId w:val="2"/>
  </w:num>
  <w:num w:numId="8" w16cid:durableId="1871331892">
    <w:abstractNumId w:val="1"/>
  </w:num>
  <w:num w:numId="9" w16cid:durableId="326129908">
    <w:abstractNumId w:val="0"/>
  </w:num>
  <w:num w:numId="10" w16cid:durableId="53628784">
    <w:abstractNumId w:val="12"/>
  </w:num>
  <w:num w:numId="11" w16cid:durableId="1718894514">
    <w:abstractNumId w:val="13"/>
  </w:num>
  <w:num w:numId="12" w16cid:durableId="1449010381">
    <w:abstractNumId w:val="16"/>
  </w:num>
  <w:num w:numId="13" w16cid:durableId="351801939">
    <w:abstractNumId w:val="11"/>
  </w:num>
  <w:num w:numId="14" w16cid:durableId="1927492366">
    <w:abstractNumId w:val="14"/>
  </w:num>
  <w:num w:numId="15" w16cid:durableId="989672582">
    <w:abstractNumId w:val="17"/>
  </w:num>
  <w:num w:numId="16" w16cid:durableId="1013532603">
    <w:abstractNumId w:val="9"/>
  </w:num>
  <w:num w:numId="17" w16cid:durableId="696197842">
    <w:abstractNumId w:val="10"/>
  </w:num>
  <w:num w:numId="18" w16cid:durableId="468477063">
    <w:abstractNumId w:val="18"/>
  </w:num>
  <w:num w:numId="19" w16cid:durableId="26225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992"/>
    <w:rsid w:val="0029639D"/>
    <w:rsid w:val="00326F90"/>
    <w:rsid w:val="003613F7"/>
    <w:rsid w:val="004916EF"/>
    <w:rsid w:val="006A73C7"/>
    <w:rsid w:val="00965312"/>
    <w:rsid w:val="009858E1"/>
    <w:rsid w:val="00A23C4B"/>
    <w:rsid w:val="00A84D0B"/>
    <w:rsid w:val="00AA1D8D"/>
    <w:rsid w:val="00B47730"/>
    <w:rsid w:val="00B54211"/>
    <w:rsid w:val="00CB0664"/>
    <w:rsid w:val="00EB6A35"/>
    <w:rsid w:val="00F85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E70F8A"/>
  <w14:defaultImageDpi w14:val="300"/>
  <w15:docId w15:val="{1FE495ED-271B-45E3-95BE-4591B9A9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Patty Contreras Ramos</cp:lastModifiedBy>
  <cp:revision>5</cp:revision>
  <dcterms:created xsi:type="dcterms:W3CDTF">2013-12-23T23:15:00Z</dcterms:created>
  <dcterms:modified xsi:type="dcterms:W3CDTF">2025-09-30T17:09:00Z</dcterms:modified>
  <cp:category/>
</cp:coreProperties>
</file>